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A7D1" w14:textId="77777777" w:rsidR="00AF0902" w:rsidRDefault="00AF0902" w:rsidP="00AF0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7FF13" w14:textId="77777777" w:rsidR="00AF0902" w:rsidRDefault="00AF0902" w:rsidP="00AF0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695F" w14:textId="77777777" w:rsidR="00AF0902" w:rsidRDefault="00AF0902" w:rsidP="00AF0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449CF" w14:textId="77777777" w:rsidR="00D26101" w:rsidRPr="00AF0902" w:rsidRDefault="009F66F8" w:rsidP="00AF09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902">
        <w:rPr>
          <w:rFonts w:ascii="Times New Roman" w:hAnsi="Times New Roman" w:cs="Times New Roman"/>
          <w:b/>
          <w:sz w:val="24"/>
          <w:szCs w:val="24"/>
        </w:rPr>
        <w:t xml:space="preserve">ATA DE AUDIÊNCIA PÚBLICA DE DISCUSSÃO PARA A APROVAÇÃO DA LEI </w:t>
      </w:r>
      <w:r w:rsidR="00534A67">
        <w:rPr>
          <w:rFonts w:ascii="Times New Roman" w:hAnsi="Times New Roman" w:cs="Times New Roman"/>
          <w:b/>
          <w:sz w:val="24"/>
          <w:szCs w:val="24"/>
        </w:rPr>
        <w:t xml:space="preserve">QUE DISPÕE SOBRE AS DIRETRIZES ORÇAMENTÁRIAS PARA ELABORAÇÃO E EXECUÇÃO DA LEI </w:t>
      </w:r>
      <w:r w:rsidRPr="00AF0902">
        <w:rPr>
          <w:rFonts w:ascii="Times New Roman" w:hAnsi="Times New Roman" w:cs="Times New Roman"/>
          <w:b/>
          <w:sz w:val="24"/>
          <w:szCs w:val="24"/>
        </w:rPr>
        <w:t xml:space="preserve">ORÇAMENTÁRIA </w:t>
      </w:r>
      <w:r w:rsidR="00534A67">
        <w:rPr>
          <w:rFonts w:ascii="Times New Roman" w:hAnsi="Times New Roman" w:cs="Times New Roman"/>
          <w:b/>
          <w:sz w:val="24"/>
          <w:szCs w:val="24"/>
        </w:rPr>
        <w:t>P</w:t>
      </w:r>
      <w:r w:rsidRPr="00AF0902">
        <w:rPr>
          <w:rFonts w:ascii="Times New Roman" w:hAnsi="Times New Roman" w:cs="Times New Roman"/>
          <w:b/>
          <w:sz w:val="24"/>
          <w:szCs w:val="24"/>
        </w:rPr>
        <w:t>ARA</w:t>
      </w:r>
      <w:r w:rsidR="00534A67">
        <w:rPr>
          <w:rFonts w:ascii="Times New Roman" w:hAnsi="Times New Roman" w:cs="Times New Roman"/>
          <w:b/>
          <w:sz w:val="24"/>
          <w:szCs w:val="24"/>
        </w:rPr>
        <w:t xml:space="preserve"> O EXERCÍCIO FINANCEIRO DE 20</w:t>
      </w:r>
      <w:r w:rsidR="00A67D16">
        <w:rPr>
          <w:rFonts w:ascii="Times New Roman" w:hAnsi="Times New Roman" w:cs="Times New Roman"/>
          <w:b/>
          <w:sz w:val="24"/>
          <w:szCs w:val="24"/>
        </w:rPr>
        <w:t>2</w:t>
      </w:r>
      <w:r w:rsidR="00E442B1">
        <w:rPr>
          <w:rFonts w:ascii="Times New Roman" w:hAnsi="Times New Roman" w:cs="Times New Roman"/>
          <w:b/>
          <w:sz w:val="24"/>
          <w:szCs w:val="24"/>
        </w:rPr>
        <w:t>2</w:t>
      </w:r>
      <w:r w:rsidR="00534A67">
        <w:rPr>
          <w:rFonts w:ascii="Times New Roman" w:hAnsi="Times New Roman" w:cs="Times New Roman"/>
          <w:b/>
          <w:sz w:val="24"/>
          <w:szCs w:val="24"/>
        </w:rPr>
        <w:t>, E DÁ OUTRAS PROVIDÊNCIAS.</w:t>
      </w:r>
    </w:p>
    <w:p w14:paraId="13508469" w14:textId="77777777" w:rsidR="009F66F8" w:rsidRPr="00AF0902" w:rsidRDefault="009F66F8" w:rsidP="00AF09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46D70" w14:textId="77777777" w:rsidR="009F66F8" w:rsidRPr="00AF0902" w:rsidRDefault="009F66F8" w:rsidP="00AF09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72B7E" w14:textId="77777777" w:rsidR="009F66F8" w:rsidRDefault="009F66F8" w:rsidP="00AF09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C5765" w14:textId="77777777" w:rsidR="00AF0902" w:rsidRPr="00AF0902" w:rsidRDefault="00AF0902" w:rsidP="00AF09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17044" w14:textId="77777777" w:rsidR="00AF0902" w:rsidRDefault="009F66F8" w:rsidP="00AF0902">
      <w:pPr>
        <w:jc w:val="both"/>
        <w:rPr>
          <w:rFonts w:ascii="Times New Roman" w:hAnsi="Times New Roman" w:cs="Times New Roman"/>
          <w:sz w:val="24"/>
          <w:szCs w:val="24"/>
        </w:rPr>
      </w:pPr>
      <w:r w:rsidRPr="00AF0902">
        <w:rPr>
          <w:rFonts w:ascii="Times New Roman" w:hAnsi="Times New Roman" w:cs="Times New Roman"/>
          <w:sz w:val="24"/>
          <w:szCs w:val="24"/>
        </w:rPr>
        <w:t xml:space="preserve">Aos </w:t>
      </w:r>
      <w:r w:rsidR="00A67D16">
        <w:rPr>
          <w:rFonts w:ascii="Times New Roman" w:hAnsi="Times New Roman" w:cs="Times New Roman"/>
          <w:sz w:val="24"/>
          <w:szCs w:val="24"/>
        </w:rPr>
        <w:t>dez</w:t>
      </w:r>
      <w:r w:rsidR="00840A09">
        <w:rPr>
          <w:rFonts w:ascii="Times New Roman" w:hAnsi="Times New Roman" w:cs="Times New Roman"/>
          <w:sz w:val="24"/>
          <w:szCs w:val="24"/>
        </w:rPr>
        <w:t>esse</w:t>
      </w:r>
      <w:r w:rsidR="00E442B1">
        <w:rPr>
          <w:rFonts w:ascii="Times New Roman" w:hAnsi="Times New Roman" w:cs="Times New Roman"/>
          <w:sz w:val="24"/>
          <w:szCs w:val="24"/>
        </w:rPr>
        <w:t>te</w:t>
      </w:r>
      <w:r w:rsidR="00534A67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E442B1">
        <w:rPr>
          <w:rFonts w:ascii="Times New Roman" w:hAnsi="Times New Roman" w:cs="Times New Roman"/>
          <w:sz w:val="24"/>
          <w:szCs w:val="24"/>
        </w:rPr>
        <w:t>maio</w:t>
      </w:r>
      <w:r w:rsidR="00534A67">
        <w:rPr>
          <w:rFonts w:ascii="Times New Roman" w:hAnsi="Times New Roman" w:cs="Times New Roman"/>
          <w:sz w:val="24"/>
          <w:szCs w:val="24"/>
        </w:rPr>
        <w:t xml:space="preserve"> de dois mil e </w:t>
      </w:r>
      <w:r w:rsidR="00840A09">
        <w:rPr>
          <w:rFonts w:ascii="Times New Roman" w:hAnsi="Times New Roman" w:cs="Times New Roman"/>
          <w:sz w:val="24"/>
          <w:szCs w:val="24"/>
        </w:rPr>
        <w:t>vinte</w:t>
      </w:r>
      <w:r w:rsidR="00E442B1">
        <w:rPr>
          <w:rFonts w:ascii="Times New Roman" w:hAnsi="Times New Roman" w:cs="Times New Roman"/>
          <w:sz w:val="24"/>
          <w:szCs w:val="24"/>
        </w:rPr>
        <w:t xml:space="preserve"> e um</w:t>
      </w:r>
      <w:r w:rsidR="00534A67">
        <w:rPr>
          <w:rFonts w:ascii="Times New Roman" w:hAnsi="Times New Roman" w:cs="Times New Roman"/>
          <w:sz w:val="24"/>
          <w:szCs w:val="24"/>
        </w:rPr>
        <w:t xml:space="preserve">, </w:t>
      </w:r>
      <w:r w:rsidR="00BF68A2" w:rsidRPr="00AF0902">
        <w:rPr>
          <w:rFonts w:ascii="Times New Roman" w:hAnsi="Times New Roman" w:cs="Times New Roman"/>
          <w:sz w:val="24"/>
          <w:szCs w:val="24"/>
        </w:rPr>
        <w:t xml:space="preserve">reuniram-se na Câmara Municipal de Marapoama, ás 9:00 horas, Vereadores e </w:t>
      </w:r>
      <w:r w:rsidR="00840A09">
        <w:rPr>
          <w:rFonts w:ascii="Times New Roman" w:hAnsi="Times New Roman" w:cs="Times New Roman"/>
          <w:sz w:val="24"/>
          <w:szCs w:val="24"/>
        </w:rPr>
        <w:t>alguns</w:t>
      </w:r>
      <w:r w:rsidR="00BF68A2" w:rsidRPr="00AF0902">
        <w:rPr>
          <w:rFonts w:ascii="Times New Roman" w:hAnsi="Times New Roman" w:cs="Times New Roman"/>
          <w:sz w:val="24"/>
          <w:szCs w:val="24"/>
        </w:rPr>
        <w:t xml:space="preserve"> segmentos da população de Marapoama, para em obediência as disposições contidas no artigo 48, parágrafo único da Lei Complementar nº 101/2000, Lei de Responsabilidade Fiscal a fim de </w:t>
      </w:r>
      <w:proofErr w:type="gramStart"/>
      <w:r w:rsidR="00BF68A2" w:rsidRPr="00AF0902">
        <w:rPr>
          <w:rFonts w:ascii="Times New Roman" w:hAnsi="Times New Roman" w:cs="Times New Roman"/>
          <w:sz w:val="24"/>
          <w:szCs w:val="24"/>
        </w:rPr>
        <w:t>apresentar  a</w:t>
      </w:r>
      <w:proofErr w:type="gramEnd"/>
      <w:r w:rsidR="00BF68A2" w:rsidRPr="00AF0902">
        <w:rPr>
          <w:rFonts w:ascii="Times New Roman" w:hAnsi="Times New Roman" w:cs="Times New Roman"/>
          <w:sz w:val="24"/>
          <w:szCs w:val="24"/>
        </w:rPr>
        <w:t xml:space="preserve"> proposta </w:t>
      </w:r>
      <w:r w:rsidR="00AF0902" w:rsidRPr="00AF0902">
        <w:rPr>
          <w:rFonts w:ascii="Times New Roman" w:hAnsi="Times New Roman" w:cs="Times New Roman"/>
          <w:sz w:val="24"/>
          <w:szCs w:val="24"/>
        </w:rPr>
        <w:t>orçamentária que dará origem a LOA para o Exercício Financeiro de 20</w:t>
      </w:r>
      <w:r w:rsidR="00840A09">
        <w:rPr>
          <w:rFonts w:ascii="Times New Roman" w:hAnsi="Times New Roman" w:cs="Times New Roman"/>
          <w:sz w:val="24"/>
          <w:szCs w:val="24"/>
        </w:rPr>
        <w:t>2</w:t>
      </w:r>
      <w:r w:rsidR="00E442B1">
        <w:rPr>
          <w:rFonts w:ascii="Times New Roman" w:hAnsi="Times New Roman" w:cs="Times New Roman"/>
          <w:sz w:val="24"/>
          <w:szCs w:val="24"/>
        </w:rPr>
        <w:t>2</w:t>
      </w:r>
      <w:r w:rsidR="00AF0902" w:rsidRPr="00AF0902">
        <w:rPr>
          <w:rFonts w:ascii="Times New Roman" w:hAnsi="Times New Roman" w:cs="Times New Roman"/>
          <w:sz w:val="24"/>
          <w:szCs w:val="24"/>
        </w:rPr>
        <w:t xml:space="preserve">. Fez uso da palavra </w:t>
      </w:r>
      <w:r w:rsidR="00F049C5" w:rsidRPr="00AF0902">
        <w:rPr>
          <w:rFonts w:ascii="Times New Roman" w:hAnsi="Times New Roman" w:cs="Times New Roman"/>
          <w:sz w:val="24"/>
          <w:szCs w:val="24"/>
        </w:rPr>
        <w:t>à</w:t>
      </w:r>
      <w:r w:rsidR="00AF0902" w:rsidRPr="00AF0902">
        <w:rPr>
          <w:rFonts w:ascii="Times New Roman" w:hAnsi="Times New Roman" w:cs="Times New Roman"/>
          <w:sz w:val="24"/>
          <w:szCs w:val="24"/>
        </w:rPr>
        <w:t xml:space="preserve"> funcionária da Câmara, Valéria Ap. Zanella</w:t>
      </w:r>
      <w:r w:rsidR="00534A67">
        <w:rPr>
          <w:rFonts w:ascii="Times New Roman" w:hAnsi="Times New Roman" w:cs="Times New Roman"/>
          <w:sz w:val="24"/>
          <w:szCs w:val="24"/>
        </w:rPr>
        <w:t xml:space="preserve"> </w:t>
      </w:r>
      <w:r w:rsidR="00AF0902" w:rsidRPr="00AF0902">
        <w:rPr>
          <w:rFonts w:ascii="Times New Roman" w:hAnsi="Times New Roman" w:cs="Times New Roman"/>
          <w:sz w:val="24"/>
          <w:szCs w:val="24"/>
        </w:rPr>
        <w:t xml:space="preserve">Lozano, </w:t>
      </w:r>
      <w:r w:rsidR="00534A67">
        <w:rPr>
          <w:rFonts w:ascii="Times New Roman" w:hAnsi="Times New Roman" w:cs="Times New Roman"/>
          <w:sz w:val="24"/>
          <w:szCs w:val="24"/>
        </w:rPr>
        <w:t>que</w:t>
      </w:r>
      <w:r w:rsidR="00AF0902" w:rsidRPr="00AF0902">
        <w:rPr>
          <w:rFonts w:ascii="Times New Roman" w:hAnsi="Times New Roman" w:cs="Times New Roman"/>
          <w:sz w:val="24"/>
          <w:szCs w:val="24"/>
        </w:rPr>
        <w:t xml:space="preserve"> </w:t>
      </w:r>
      <w:r w:rsidR="00534A67">
        <w:rPr>
          <w:rFonts w:ascii="Times New Roman" w:hAnsi="Times New Roman" w:cs="Times New Roman"/>
          <w:sz w:val="24"/>
          <w:szCs w:val="24"/>
        </w:rPr>
        <w:t xml:space="preserve">apresentou a Lei de diretrizes orçamentária (LDO) para elaboração e execução da lei orçamentária para </w:t>
      </w:r>
      <w:r w:rsidR="0079532F">
        <w:rPr>
          <w:rFonts w:ascii="Times New Roman" w:hAnsi="Times New Roman" w:cs="Times New Roman"/>
          <w:sz w:val="24"/>
          <w:szCs w:val="24"/>
        </w:rPr>
        <w:t>o exercício de 20</w:t>
      </w:r>
      <w:r w:rsidR="00A67D16">
        <w:rPr>
          <w:rFonts w:ascii="Times New Roman" w:hAnsi="Times New Roman" w:cs="Times New Roman"/>
          <w:sz w:val="24"/>
          <w:szCs w:val="24"/>
        </w:rPr>
        <w:t>2</w:t>
      </w:r>
      <w:r w:rsidR="00E442B1">
        <w:rPr>
          <w:rFonts w:ascii="Times New Roman" w:hAnsi="Times New Roman" w:cs="Times New Roman"/>
          <w:sz w:val="24"/>
          <w:szCs w:val="24"/>
        </w:rPr>
        <w:t>2</w:t>
      </w:r>
      <w:r w:rsidR="0079532F">
        <w:rPr>
          <w:rFonts w:ascii="Times New Roman" w:hAnsi="Times New Roman" w:cs="Times New Roman"/>
          <w:sz w:val="24"/>
          <w:szCs w:val="24"/>
        </w:rPr>
        <w:t xml:space="preserve"> e dá outras providências.</w:t>
      </w:r>
      <w:r w:rsidR="00AF0902" w:rsidRPr="00AF0902">
        <w:rPr>
          <w:rFonts w:ascii="Times New Roman" w:hAnsi="Times New Roman" w:cs="Times New Roman"/>
          <w:sz w:val="24"/>
          <w:szCs w:val="24"/>
        </w:rPr>
        <w:t xml:space="preserve"> A palavra foi aberta, mas ninguém se manifestou. Nada mais havendo a tratar a audiência foi encerrada, e todos estando de acordo, eu Valéria Ap. Zanella Lozano assino a presente ata que vai assinada pelos presentes. </w:t>
      </w:r>
    </w:p>
    <w:p w14:paraId="7D9CD1D8" w14:textId="4EC0DC22" w:rsidR="009F66F8" w:rsidRPr="00AF0902" w:rsidRDefault="00AF0902" w:rsidP="00AF0902">
      <w:pPr>
        <w:jc w:val="both"/>
        <w:rPr>
          <w:rFonts w:ascii="Times New Roman" w:hAnsi="Times New Roman" w:cs="Times New Roman"/>
          <w:sz w:val="24"/>
          <w:szCs w:val="24"/>
        </w:rPr>
      </w:pPr>
      <w:r w:rsidRPr="00AF0902">
        <w:rPr>
          <w:rFonts w:ascii="Times New Roman" w:hAnsi="Times New Roman" w:cs="Times New Roman"/>
          <w:sz w:val="24"/>
          <w:szCs w:val="24"/>
        </w:rPr>
        <w:t xml:space="preserve">Câmara Municipal de Marapoama, </w:t>
      </w:r>
      <w:r w:rsidR="00A67D16">
        <w:rPr>
          <w:rFonts w:ascii="Times New Roman" w:hAnsi="Times New Roman" w:cs="Times New Roman"/>
          <w:sz w:val="24"/>
          <w:szCs w:val="24"/>
        </w:rPr>
        <w:t>dez</w:t>
      </w:r>
      <w:r w:rsidR="00840A09">
        <w:rPr>
          <w:rFonts w:ascii="Times New Roman" w:hAnsi="Times New Roman" w:cs="Times New Roman"/>
          <w:sz w:val="24"/>
          <w:szCs w:val="24"/>
        </w:rPr>
        <w:t>esse</w:t>
      </w:r>
      <w:r w:rsidR="00E442B1">
        <w:rPr>
          <w:rFonts w:ascii="Times New Roman" w:hAnsi="Times New Roman" w:cs="Times New Roman"/>
          <w:sz w:val="24"/>
          <w:szCs w:val="24"/>
        </w:rPr>
        <w:t>te</w:t>
      </w:r>
      <w:r w:rsidR="00A67D16">
        <w:rPr>
          <w:rFonts w:ascii="Times New Roman" w:hAnsi="Times New Roman" w:cs="Times New Roman"/>
          <w:sz w:val="24"/>
          <w:szCs w:val="24"/>
        </w:rPr>
        <w:t xml:space="preserve"> </w:t>
      </w:r>
      <w:r w:rsidR="0079532F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E442B1">
        <w:rPr>
          <w:rFonts w:ascii="Times New Roman" w:hAnsi="Times New Roman" w:cs="Times New Roman"/>
          <w:sz w:val="24"/>
          <w:szCs w:val="24"/>
        </w:rPr>
        <w:t>Maio</w:t>
      </w:r>
      <w:proofErr w:type="gramEnd"/>
      <w:r w:rsidRPr="00AF0902">
        <w:rPr>
          <w:rFonts w:ascii="Times New Roman" w:hAnsi="Times New Roman" w:cs="Times New Roman"/>
          <w:sz w:val="24"/>
          <w:szCs w:val="24"/>
        </w:rPr>
        <w:t xml:space="preserve"> de 20</w:t>
      </w:r>
      <w:r w:rsidR="00840A09">
        <w:rPr>
          <w:rFonts w:ascii="Times New Roman" w:hAnsi="Times New Roman" w:cs="Times New Roman"/>
          <w:sz w:val="24"/>
          <w:szCs w:val="24"/>
        </w:rPr>
        <w:t>2</w:t>
      </w:r>
      <w:r w:rsidR="005F59D0">
        <w:rPr>
          <w:rFonts w:ascii="Times New Roman" w:hAnsi="Times New Roman" w:cs="Times New Roman"/>
          <w:sz w:val="24"/>
          <w:szCs w:val="24"/>
        </w:rPr>
        <w:t>1</w:t>
      </w:r>
      <w:r w:rsidRPr="00AF0902">
        <w:rPr>
          <w:rFonts w:ascii="Times New Roman" w:hAnsi="Times New Roman" w:cs="Times New Roman"/>
          <w:sz w:val="24"/>
          <w:szCs w:val="24"/>
        </w:rPr>
        <w:t>.</w:t>
      </w:r>
    </w:p>
    <w:sectPr w:rsidR="009F66F8" w:rsidRPr="00AF0902" w:rsidSect="00815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F8"/>
    <w:rsid w:val="00155DAD"/>
    <w:rsid w:val="00157B8D"/>
    <w:rsid w:val="004560DF"/>
    <w:rsid w:val="004F4172"/>
    <w:rsid w:val="00534A67"/>
    <w:rsid w:val="005D7456"/>
    <w:rsid w:val="005F59D0"/>
    <w:rsid w:val="006834F2"/>
    <w:rsid w:val="0079532F"/>
    <w:rsid w:val="007A0E80"/>
    <w:rsid w:val="008155FF"/>
    <w:rsid w:val="00840A09"/>
    <w:rsid w:val="00974F72"/>
    <w:rsid w:val="009F66F8"/>
    <w:rsid w:val="00A269CB"/>
    <w:rsid w:val="00A57601"/>
    <w:rsid w:val="00A67D16"/>
    <w:rsid w:val="00AF0902"/>
    <w:rsid w:val="00B7337B"/>
    <w:rsid w:val="00BF68A2"/>
    <w:rsid w:val="00DF3BAB"/>
    <w:rsid w:val="00E442B1"/>
    <w:rsid w:val="00F0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BF4F"/>
  <w15:docId w15:val="{A6BE75EC-71FD-4C8F-A56E-0D050F1C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5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valeriazanella@outlook.com</cp:lastModifiedBy>
  <cp:revision>2</cp:revision>
  <cp:lastPrinted>2021-10-15T17:32:00Z</cp:lastPrinted>
  <dcterms:created xsi:type="dcterms:W3CDTF">2022-01-31T19:51:00Z</dcterms:created>
  <dcterms:modified xsi:type="dcterms:W3CDTF">2022-01-31T19:51:00Z</dcterms:modified>
</cp:coreProperties>
</file>