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6E15E" w14:textId="32938F40" w:rsidR="001B093B" w:rsidRPr="0019129D" w:rsidRDefault="001B093B" w:rsidP="001B093B">
      <w:pPr>
        <w:pStyle w:val="SemEspaamento"/>
        <w:jc w:val="both"/>
        <w:rPr>
          <w:sz w:val="22"/>
          <w:szCs w:val="22"/>
        </w:rPr>
      </w:pPr>
      <w:r w:rsidRPr="0019129D">
        <w:rPr>
          <w:sz w:val="22"/>
          <w:szCs w:val="22"/>
        </w:rPr>
        <w:t xml:space="preserve">Dispensa </w:t>
      </w:r>
      <w:r w:rsidR="00352044">
        <w:rPr>
          <w:sz w:val="22"/>
          <w:szCs w:val="22"/>
        </w:rPr>
        <w:t xml:space="preserve">de Licitação </w:t>
      </w:r>
      <w:r w:rsidRPr="0019129D">
        <w:rPr>
          <w:sz w:val="22"/>
          <w:szCs w:val="22"/>
        </w:rPr>
        <w:t>00</w:t>
      </w:r>
      <w:r w:rsidR="00D82FCA">
        <w:rPr>
          <w:sz w:val="22"/>
          <w:szCs w:val="22"/>
        </w:rPr>
        <w:t>3/2023</w:t>
      </w:r>
      <w:r w:rsidR="00352044">
        <w:rPr>
          <w:sz w:val="22"/>
          <w:szCs w:val="22"/>
        </w:rPr>
        <w:t xml:space="preserve"> - </w:t>
      </w:r>
      <w:r w:rsidRPr="0019129D">
        <w:rPr>
          <w:sz w:val="22"/>
          <w:szCs w:val="22"/>
        </w:rPr>
        <w:t>Processo 00</w:t>
      </w:r>
      <w:r w:rsidR="00D82FCA">
        <w:rPr>
          <w:sz w:val="22"/>
          <w:szCs w:val="22"/>
        </w:rPr>
        <w:t>4/2023</w:t>
      </w:r>
    </w:p>
    <w:p w14:paraId="061C6775" w14:textId="3B99C3D2" w:rsidR="001B093B" w:rsidRPr="0019129D" w:rsidRDefault="00352044" w:rsidP="001B093B">
      <w:pPr>
        <w:pStyle w:val="SemEspaamento"/>
        <w:jc w:val="both"/>
        <w:rPr>
          <w:sz w:val="22"/>
          <w:szCs w:val="22"/>
        </w:rPr>
      </w:pPr>
      <w:r>
        <w:rPr>
          <w:sz w:val="22"/>
          <w:szCs w:val="22"/>
        </w:rPr>
        <w:t>Em 10 de fevereiro de 2023, RATIFICA a declaração, declarando dispensável a licitação para a contratação da empresa,</w:t>
      </w:r>
      <w:r w:rsidRPr="00352044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>
        <w:rPr>
          <w:sz w:val="22"/>
          <w:szCs w:val="22"/>
        </w:rPr>
        <w:t>G2 MOBILE TECNOLOGIA LTDA</w:t>
      </w:r>
      <w:r>
        <w:rPr>
          <w:sz w:val="22"/>
          <w:szCs w:val="22"/>
        </w:rPr>
        <w:t xml:space="preserve">”, para </w:t>
      </w:r>
      <w:r w:rsidR="00D82FCA" w:rsidRPr="00D82FCA">
        <w:rPr>
          <w:bCs/>
          <w:color w:val="000000"/>
          <w:sz w:val="22"/>
          <w:szCs w:val="22"/>
        </w:rPr>
        <w:t>FORNECIMENTO DE SOFTWARE INTEGRADO DE GERENCIAMENTO E MONITORAMENTO DE SOLICITAÇÕES E MANIFESTAÇÕES COM COMUNICAÇÃO ENTRE SECRETARIAS E DEPARTAMENTOS, INTEGRADOS COM MÓDULOS WEB, MÓDULO ROBÔ INTEGRADO, AMBOS COM FUNCIONALIDADES JÁ DESENVOLVIDAS CONSTANTES NESTA ESPECIFICAÇÃO TÉCNICA, INCLUINDO SERVIÇOS DE IMPLANTAÇÃO, HOSPEDAGEM, TREINAMENTO, SUPORTE E ATENDIMENTO TÉCNICO DE TODOS OS SISTEMAS/MÓDULOS FORNECIDOS</w:t>
      </w:r>
      <w:r w:rsidR="00D82FCA" w:rsidRPr="00D82FCA">
        <w:rPr>
          <w:bCs/>
          <w:sz w:val="22"/>
          <w:szCs w:val="22"/>
        </w:rPr>
        <w:t>”</w:t>
      </w:r>
      <w:r>
        <w:rPr>
          <w:sz w:val="22"/>
          <w:szCs w:val="22"/>
        </w:rPr>
        <w:t>, por dispensa de licitação, com fundamento no artigo 75, II da lei 14.133/2021.</w:t>
      </w:r>
    </w:p>
    <w:p w14:paraId="4281A897" w14:textId="77777777" w:rsidR="00AD08EE" w:rsidRPr="001B093B" w:rsidRDefault="00AD08EE" w:rsidP="001B093B"/>
    <w:sectPr w:rsidR="00AD08EE" w:rsidRPr="001B093B" w:rsidSect="00C0677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0239A" w14:textId="77777777" w:rsidR="00FA4086" w:rsidRDefault="00FA4086" w:rsidP="00B43EFB">
      <w:r>
        <w:separator/>
      </w:r>
    </w:p>
  </w:endnote>
  <w:endnote w:type="continuationSeparator" w:id="0">
    <w:p w14:paraId="41E5BFC7" w14:textId="77777777" w:rsidR="00FA4086" w:rsidRDefault="00FA4086" w:rsidP="00B4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6476C" w14:textId="77777777" w:rsidR="00FA4086" w:rsidRDefault="00FA4086" w:rsidP="00B43EFB">
      <w:r>
        <w:separator/>
      </w:r>
    </w:p>
  </w:footnote>
  <w:footnote w:type="continuationSeparator" w:id="0">
    <w:p w14:paraId="513BCE97" w14:textId="77777777" w:rsidR="00FA4086" w:rsidRDefault="00FA4086" w:rsidP="00B43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4CDC" w14:textId="77777777" w:rsidR="00B43EFB" w:rsidRPr="00360820" w:rsidRDefault="00360820" w:rsidP="00360820">
    <w:pPr>
      <w:pStyle w:val="Cabealho"/>
      <w:rPr>
        <w:rFonts w:ascii="Century" w:hAnsi="Century" w:cs="Microsoft Sans Serif"/>
        <w:sz w:val="24"/>
        <w:szCs w:val="24"/>
        <w:u w:val="double"/>
      </w:rPr>
    </w:pPr>
    <w:r>
      <w:rPr>
        <w:rFonts w:ascii="Century" w:hAnsi="Century"/>
        <w:sz w:val="24"/>
        <w:szCs w:val="24"/>
      </w:rPr>
      <w:tab/>
    </w:r>
    <w:r w:rsidR="00B43EFB" w:rsidRPr="00360820">
      <w:rPr>
        <w:rFonts w:ascii="Century" w:hAnsi="Century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0" wp14:anchorId="7A046AEC" wp14:editId="1686C723">
          <wp:simplePos x="0" y="0"/>
          <wp:positionH relativeFrom="column">
            <wp:posOffset>-441960</wp:posOffset>
          </wp:positionH>
          <wp:positionV relativeFrom="paragraph">
            <wp:posOffset>-135255</wp:posOffset>
          </wp:positionV>
          <wp:extent cx="1057275" cy="826169"/>
          <wp:effectExtent l="19050" t="0" r="0" b="0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993" cy="8251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3EFB" w:rsidRPr="00360820">
      <w:rPr>
        <w:rFonts w:ascii="Century" w:hAnsi="Century"/>
        <w:sz w:val="24"/>
        <w:szCs w:val="24"/>
      </w:rPr>
      <w:t xml:space="preserve">           </w:t>
    </w:r>
    <w:r w:rsidRPr="00360820">
      <w:rPr>
        <w:rFonts w:ascii="Century" w:hAnsi="Century"/>
        <w:sz w:val="24"/>
        <w:szCs w:val="24"/>
      </w:rPr>
      <w:t xml:space="preserve">CÂMARA MUNICIPAL DE </w:t>
    </w:r>
    <w:r>
      <w:rPr>
        <w:rFonts w:ascii="Century" w:hAnsi="Century"/>
        <w:sz w:val="24"/>
        <w:szCs w:val="24"/>
      </w:rPr>
      <w:t>MARAPOAMA</w:t>
    </w:r>
  </w:p>
  <w:p w14:paraId="6D027A46" w14:textId="77777777" w:rsidR="00B43EFB" w:rsidRPr="00321C89" w:rsidRDefault="00B43EFB" w:rsidP="00B43EFB">
    <w:pPr>
      <w:pStyle w:val="Cabealho"/>
      <w:jc w:val="center"/>
      <w:rPr>
        <w:rFonts w:ascii="Century" w:hAnsi="Century" w:cs="Microsoft Sans Serif"/>
        <w:sz w:val="16"/>
        <w:szCs w:val="16"/>
        <w:u w:val="double"/>
      </w:rPr>
    </w:pPr>
  </w:p>
  <w:p w14:paraId="1319AE11" w14:textId="77777777" w:rsidR="00B43EFB" w:rsidRDefault="00B43EFB" w:rsidP="00B43EFB">
    <w:pPr>
      <w:pStyle w:val="Cabealho"/>
      <w:jc w:val="center"/>
      <w:rPr>
        <w:sz w:val="36"/>
        <w:szCs w:val="36"/>
      </w:rPr>
    </w:pPr>
    <w:r>
      <w:rPr>
        <w:rFonts w:ascii="Microsoft Sans Serif" w:hAnsi="Microsoft Sans Serif" w:cs="Microsoft Sans Serif"/>
      </w:rPr>
      <w:t xml:space="preserve">            </w:t>
    </w:r>
    <w:r w:rsidRPr="00C76A32">
      <w:rPr>
        <w:rFonts w:ascii="Microsoft Sans Serif" w:hAnsi="Microsoft Sans Serif" w:cs="Microsoft Sans Serif"/>
      </w:rPr>
      <w:t xml:space="preserve">         </w:t>
    </w:r>
    <w:r>
      <w:rPr>
        <w:rFonts w:ascii="Microsoft Sans Serif" w:hAnsi="Microsoft Sans Serif" w:cs="Microsoft Sans Serif"/>
      </w:rPr>
      <w:t xml:space="preserve">   </w:t>
    </w:r>
    <w:r w:rsidRPr="009D55C6">
      <w:rPr>
        <w:rFonts w:ascii="Century" w:hAnsi="Century" w:cs="Microsoft Sans Serif"/>
      </w:rPr>
      <w:t xml:space="preserve">ESTADO DE SÃO PAULO – CNPJ Nº </w:t>
    </w:r>
    <w:r w:rsidR="00360820">
      <w:rPr>
        <w:rFonts w:ascii="Century" w:hAnsi="Century" w:cs="Microsoft Sans Serif"/>
      </w:rPr>
      <w:t>71</w:t>
    </w:r>
    <w:r w:rsidRPr="009D55C6">
      <w:rPr>
        <w:rFonts w:ascii="Century" w:hAnsi="Century" w:cs="Microsoft Sans Serif"/>
      </w:rPr>
      <w:t>.7</w:t>
    </w:r>
    <w:r w:rsidR="00360820">
      <w:rPr>
        <w:rFonts w:ascii="Century" w:hAnsi="Century" w:cs="Microsoft Sans Serif"/>
      </w:rPr>
      <w:t>46</w:t>
    </w:r>
    <w:r w:rsidRPr="009D55C6">
      <w:rPr>
        <w:rFonts w:ascii="Century" w:hAnsi="Century" w:cs="Microsoft Sans Serif"/>
      </w:rPr>
      <w:t>.</w:t>
    </w:r>
    <w:r w:rsidR="00360820">
      <w:rPr>
        <w:rFonts w:ascii="Century" w:hAnsi="Century" w:cs="Microsoft Sans Serif"/>
      </w:rPr>
      <w:t>101</w:t>
    </w:r>
    <w:r w:rsidRPr="009D55C6">
      <w:rPr>
        <w:rFonts w:ascii="Century" w:hAnsi="Century" w:cs="Microsoft Sans Serif"/>
      </w:rPr>
      <w:t>/0001-</w:t>
    </w:r>
    <w:r w:rsidR="00360820">
      <w:rPr>
        <w:rFonts w:ascii="Century" w:hAnsi="Century" w:cs="Microsoft Sans Serif"/>
      </w:rPr>
      <w:t>54</w:t>
    </w:r>
    <w:r>
      <w:rPr>
        <w:sz w:val="36"/>
        <w:szCs w:val="36"/>
      </w:rPr>
      <w:t xml:space="preserve">         </w:t>
    </w:r>
  </w:p>
  <w:p w14:paraId="5B378589" w14:textId="77777777" w:rsidR="00B43EFB" w:rsidRPr="00F52EB9" w:rsidRDefault="00B43EFB" w:rsidP="00B43EFB">
    <w:pPr>
      <w:pStyle w:val="Cabealho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03"/>
    <w:rsid w:val="00000526"/>
    <w:rsid w:val="00042994"/>
    <w:rsid w:val="00043B81"/>
    <w:rsid w:val="00053E09"/>
    <w:rsid w:val="000844CF"/>
    <w:rsid w:val="000904C4"/>
    <w:rsid w:val="000B23BD"/>
    <w:rsid w:val="000D4F03"/>
    <w:rsid w:val="000D5E88"/>
    <w:rsid w:val="000D6393"/>
    <w:rsid w:val="000E193C"/>
    <w:rsid w:val="000E2F09"/>
    <w:rsid w:val="000F216D"/>
    <w:rsid w:val="000F6E21"/>
    <w:rsid w:val="001151E4"/>
    <w:rsid w:val="0013160D"/>
    <w:rsid w:val="001A0841"/>
    <w:rsid w:val="001A09D1"/>
    <w:rsid w:val="001B093B"/>
    <w:rsid w:val="0022418E"/>
    <w:rsid w:val="00292A92"/>
    <w:rsid w:val="00293A65"/>
    <w:rsid w:val="00296A5C"/>
    <w:rsid w:val="00346473"/>
    <w:rsid w:val="00350EFF"/>
    <w:rsid w:val="00352044"/>
    <w:rsid w:val="00360820"/>
    <w:rsid w:val="00364164"/>
    <w:rsid w:val="003679AA"/>
    <w:rsid w:val="00371A22"/>
    <w:rsid w:val="00392BA1"/>
    <w:rsid w:val="00397AF2"/>
    <w:rsid w:val="003A4764"/>
    <w:rsid w:val="003A5406"/>
    <w:rsid w:val="003B2E83"/>
    <w:rsid w:val="003E297A"/>
    <w:rsid w:val="003F0B64"/>
    <w:rsid w:val="003F5C4D"/>
    <w:rsid w:val="00422BF7"/>
    <w:rsid w:val="0042738D"/>
    <w:rsid w:val="00477E41"/>
    <w:rsid w:val="00491A87"/>
    <w:rsid w:val="0049304E"/>
    <w:rsid w:val="004B1C65"/>
    <w:rsid w:val="004E3400"/>
    <w:rsid w:val="004F3F2F"/>
    <w:rsid w:val="00513721"/>
    <w:rsid w:val="005644B2"/>
    <w:rsid w:val="005D2DCB"/>
    <w:rsid w:val="005F0FD6"/>
    <w:rsid w:val="0061427F"/>
    <w:rsid w:val="006325AA"/>
    <w:rsid w:val="00635369"/>
    <w:rsid w:val="006371C3"/>
    <w:rsid w:val="00661F6B"/>
    <w:rsid w:val="00673127"/>
    <w:rsid w:val="006755E6"/>
    <w:rsid w:val="00693470"/>
    <w:rsid w:val="00712534"/>
    <w:rsid w:val="007247DF"/>
    <w:rsid w:val="00797209"/>
    <w:rsid w:val="007A53BE"/>
    <w:rsid w:val="007A5DF5"/>
    <w:rsid w:val="007D1139"/>
    <w:rsid w:val="007F799B"/>
    <w:rsid w:val="008B001B"/>
    <w:rsid w:val="008C2EE1"/>
    <w:rsid w:val="008D1642"/>
    <w:rsid w:val="0091546F"/>
    <w:rsid w:val="009362DA"/>
    <w:rsid w:val="009474AC"/>
    <w:rsid w:val="0095418D"/>
    <w:rsid w:val="00962932"/>
    <w:rsid w:val="009B0CCB"/>
    <w:rsid w:val="009B40A7"/>
    <w:rsid w:val="009C1E79"/>
    <w:rsid w:val="009D3268"/>
    <w:rsid w:val="009F2DF5"/>
    <w:rsid w:val="009F6DD0"/>
    <w:rsid w:val="00A45094"/>
    <w:rsid w:val="00A6757B"/>
    <w:rsid w:val="00A9027A"/>
    <w:rsid w:val="00A905D8"/>
    <w:rsid w:val="00AA2E87"/>
    <w:rsid w:val="00AD06E7"/>
    <w:rsid w:val="00AD08EE"/>
    <w:rsid w:val="00AF1D22"/>
    <w:rsid w:val="00B2795E"/>
    <w:rsid w:val="00B35CA4"/>
    <w:rsid w:val="00B37B13"/>
    <w:rsid w:val="00B43EFB"/>
    <w:rsid w:val="00B67979"/>
    <w:rsid w:val="00B72710"/>
    <w:rsid w:val="00B91F65"/>
    <w:rsid w:val="00B95BCC"/>
    <w:rsid w:val="00BA6C45"/>
    <w:rsid w:val="00C0018E"/>
    <w:rsid w:val="00C0677C"/>
    <w:rsid w:val="00C15C06"/>
    <w:rsid w:val="00C34973"/>
    <w:rsid w:val="00C80227"/>
    <w:rsid w:val="00C94B63"/>
    <w:rsid w:val="00C94B86"/>
    <w:rsid w:val="00CA1055"/>
    <w:rsid w:val="00CA7F24"/>
    <w:rsid w:val="00CB3D70"/>
    <w:rsid w:val="00CC08A2"/>
    <w:rsid w:val="00CC709C"/>
    <w:rsid w:val="00CE4903"/>
    <w:rsid w:val="00CF5BD2"/>
    <w:rsid w:val="00D04279"/>
    <w:rsid w:val="00D23955"/>
    <w:rsid w:val="00D314E2"/>
    <w:rsid w:val="00D36E21"/>
    <w:rsid w:val="00D40AD4"/>
    <w:rsid w:val="00D438CA"/>
    <w:rsid w:val="00D82FCA"/>
    <w:rsid w:val="00D84DBB"/>
    <w:rsid w:val="00DB6443"/>
    <w:rsid w:val="00DC12DC"/>
    <w:rsid w:val="00DE3CE5"/>
    <w:rsid w:val="00DE5D98"/>
    <w:rsid w:val="00DF2F93"/>
    <w:rsid w:val="00E930F0"/>
    <w:rsid w:val="00EA4436"/>
    <w:rsid w:val="00EB07C9"/>
    <w:rsid w:val="00ED0B4C"/>
    <w:rsid w:val="00EE699B"/>
    <w:rsid w:val="00F03636"/>
    <w:rsid w:val="00F54A71"/>
    <w:rsid w:val="00F559AA"/>
    <w:rsid w:val="00F620C7"/>
    <w:rsid w:val="00F7597B"/>
    <w:rsid w:val="00F82BD4"/>
    <w:rsid w:val="00F87022"/>
    <w:rsid w:val="00F91A5F"/>
    <w:rsid w:val="00FA4086"/>
    <w:rsid w:val="00FB34E5"/>
    <w:rsid w:val="00FD5DD5"/>
    <w:rsid w:val="00FE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3A680"/>
  <w15:docId w15:val="{49FFF34E-D3BD-447A-A2A6-1B0E04B5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2Char1">
    <w:name w:val="Corpo de texto 2 Char1"/>
    <w:aliases w:val="Corpo de texto 2 Char Char Char1,Corpo de texto 2 Char Char Char Char1,Corpo de texto 2 Char Char1,Corpo de texto 2 Char Char Char Char Char,Corpo de texto 2 Char Char2,Corpo de texto 2 Char Char Char Char Char1"/>
    <w:basedOn w:val="Fontepargpadro"/>
    <w:rsid w:val="00CC08A2"/>
    <w:rPr>
      <w:color w:val="000000"/>
      <w:sz w:val="28"/>
    </w:rPr>
  </w:style>
  <w:style w:type="paragraph" w:styleId="Cabealho">
    <w:name w:val="header"/>
    <w:basedOn w:val="Normal"/>
    <w:link w:val="CabealhoChar"/>
    <w:uiPriority w:val="99"/>
    <w:unhideWhenUsed/>
    <w:rsid w:val="00B43E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3EF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43E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43EF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B35CA4"/>
    <w:rPr>
      <w:b/>
      <w:bCs/>
    </w:rPr>
  </w:style>
  <w:style w:type="paragraph" w:styleId="SemEspaamento">
    <w:name w:val="No Spacing"/>
    <w:uiPriority w:val="1"/>
    <w:qFormat/>
    <w:rsid w:val="00C9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8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Valéria Aparecida Zanella Lozano</cp:lastModifiedBy>
  <cp:revision>2</cp:revision>
  <cp:lastPrinted>2018-12-06T10:38:00Z</cp:lastPrinted>
  <dcterms:created xsi:type="dcterms:W3CDTF">2023-06-01T17:17:00Z</dcterms:created>
  <dcterms:modified xsi:type="dcterms:W3CDTF">2023-06-01T17:17:00Z</dcterms:modified>
</cp:coreProperties>
</file>